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2A875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站外冷启动打收录方式推新品</w:t>
      </w:r>
    </w:p>
    <w:p w14:paraId="027FEA40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一、新品上架前的精雕细琢</w:t>
      </w:r>
      <w:bookmarkEnd w:id="0"/>
    </w:p>
    <w:p w14:paraId="2708E84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结合</w:t>
      </w:r>
      <w:r>
        <w:fldChar w:fldCharType="begin"/>
      </w:r>
      <w:r>
        <w:instrText xml:space="preserve"> HYPERLINK "https://fabdtml3v0i.feishu.cn/wiki/Y8h1wCtayiWtsikmrjvcLi6knug" \h </w:instrText>
      </w:r>
      <w:r>
        <w:fldChar w:fldCharType="separate"/>
      </w:r>
      <w:r>
        <w:rPr>
          <w:rFonts w:ascii="Arial" w:hAnsi="Arial" w:eastAsia="等线" w:cs="Arial"/>
          <w:color w:val="3370FF"/>
          <w:sz w:val="22"/>
        </w:rPr>
        <w:t>IT思维做运营 - 由点到面打收录方式</w:t>
      </w:r>
      <w:bookmarkStart w:id="8" w:name="_GoBack"/>
      <w:bookmarkEnd w:id="8"/>
      <w:r>
        <w:rPr>
          <w:rFonts w:ascii="Arial" w:hAnsi="Arial" w:eastAsia="等线" w:cs="Arial"/>
          <w:color w:val="3370FF"/>
          <w:sz w:val="22"/>
        </w:rPr>
        <w:t>推新品</w:t>
      </w:r>
      <w:r>
        <w:rPr>
          <w:rFonts w:ascii="Arial" w:hAnsi="Arial" w:eastAsia="等线" w:cs="Arial"/>
          <w:color w:val="3370FF"/>
          <w:sz w:val="22"/>
        </w:rPr>
        <w:fldChar w:fldCharType="end"/>
      </w:r>
      <w:r>
        <w:rPr>
          <w:rFonts w:ascii="Arial" w:hAnsi="Arial" w:eastAsia="等线" w:cs="Arial"/>
          <w:sz w:val="22"/>
        </w:rPr>
        <w:t>将新品关键词属性全部填写，图片标签填写，高频词，直评和划线价等基本面全部完善，</w:t>
      </w:r>
      <w:r>
        <w:rPr>
          <w:rFonts w:ascii="Arial" w:hAnsi="Arial" w:eastAsia="等线" w:cs="Arial"/>
          <w:b/>
          <w:sz w:val="22"/>
          <w:shd w:val="clear" w:fill="F76964"/>
        </w:rPr>
        <w:t>只有将各版块都做到比竞品优秀，这是决定一个链接是否能推广起来的基础</w:t>
      </w:r>
      <w:r>
        <w:rPr>
          <w:rFonts w:ascii="Arial" w:hAnsi="Arial" w:eastAsia="等线" w:cs="Arial"/>
          <w:sz w:val="22"/>
        </w:rPr>
        <w:t>。</w:t>
      </w:r>
    </w:p>
    <w:p w14:paraId="2BB2669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在结合VC时，这里注意在发货时SC先发一个月可卖量，余下贴UPC发海外仓。SC卖一个月目标为：1.参加vine计划；2.提升核心关键词排名；3.收录更多长尾词到前三页；4.积累关联流量；</w:t>
      </w:r>
    </w:p>
    <w:p w14:paraId="2582E59E">
      <w:pPr>
        <w:spacing w:before="380" w:after="140" w:line="288" w:lineRule="auto"/>
        <w:ind w:left="0"/>
        <w:jc w:val="left"/>
        <w:outlineLvl w:val="0"/>
      </w:pPr>
      <w:bookmarkStart w:id="1" w:name="heading_1"/>
      <w:r>
        <w:rPr>
          <w:rFonts w:ascii="Arial" w:hAnsi="Arial" w:eastAsia="等线" w:cs="Arial"/>
          <w:b/>
          <w:sz w:val="36"/>
        </w:rPr>
        <w:t>二、站外冷启动实现收录增加及关键词自然排名上涨</w:t>
      </w:r>
      <w:bookmarkEnd w:id="1"/>
    </w:p>
    <w:p w14:paraId="5E7134FC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color w:val="3370FF"/>
          <w:sz w:val="32"/>
        </w:rPr>
        <w:t xml:space="preserve">1. </w:t>
      </w:r>
      <w:r>
        <w:rPr>
          <w:rFonts w:ascii="Arial" w:hAnsi="Arial" w:eastAsia="等线" w:cs="Arial"/>
          <w:b/>
          <w:sz w:val="32"/>
        </w:rPr>
        <w:t>冷启动不同推广方式成本核算</w:t>
      </w:r>
      <w:bookmarkEnd w:id="2"/>
    </w:p>
    <w:p w14:paraId="15BDD41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Listing上架后，推广第一步是冷启动，但冷启动的第一步应该是核算不同推广方式成本的差异，从而选择最适合这款产品的冷启动方式。目前市面上白帽用得比较多的方法是：</w:t>
      </w:r>
    </w:p>
    <w:p w14:paraId="733B1977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高价高coupon冷启动 </w:t>
      </w:r>
    </w:p>
    <w:p w14:paraId="25721DED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低价螺旋策略 </w:t>
      </w:r>
    </w:p>
    <w:p w14:paraId="1BD98DFE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用站外进行冷启动</w:t>
      </w:r>
    </w:p>
    <w:p w14:paraId="778405B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我们以网球设备这个类目举例： </w:t>
      </w:r>
    </w:p>
    <w:p w14:paraId="307BE2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https://www.amazon.com/gp/bestsellers/sporting-goods/13287931/ref=pd_zg_hrsr_sporting-goods</w:t>
      </w:r>
    </w:p>
    <w:p w14:paraId="08CAC190">
      <w:pPr>
        <w:spacing w:before="120" w:after="120" w:line="288" w:lineRule="auto"/>
        <w:ind w:left="0"/>
        <w:jc w:val="center"/>
      </w:pPr>
      <w:r>
        <w:drawing>
          <wp:inline distT="0" distB="0" distL="0" distR="0">
            <wp:extent cx="4581525" cy="3152775"/>
            <wp:effectExtent l="0" t="0" r="9525" b="9525"/>
            <wp:docPr id="1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41C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以此类目的均价举例，39.99的销售，90的成本价，7.99fba配送费，13块的头程费用来核算</w:t>
      </w:r>
    </w:p>
    <w:p w14:paraId="48A9EB6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这个品类的一些词的首页cpc基本上都是在3.5-4.5区间；</w:t>
      </w:r>
    </w:p>
    <w:p w14:paraId="4CAF952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假设现在冷启动采用的高价高coupon冷启动以及低价螺旋策略，这个类目的平均转化率是11%，假设新</w:t>
      </w:r>
    </w:p>
    <w:p w14:paraId="3AD9AEC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品上架广告转化率是10%，前期基本都是广告单：那出一单的广告成本大概：10*2.5=25美金，即使成本价出售。</w:t>
      </w:r>
    </w:p>
    <w:p w14:paraId="05713CC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新品前期想达到10单，一天的推广成本在250美金。如果新品广告转化率没达到10%，那每单的推广成本</w:t>
      </w:r>
    </w:p>
    <w:p w14:paraId="6393E8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更高。</w:t>
      </w:r>
    </w:p>
    <w:p w14:paraId="449A808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如果是从站外开始进行冷启动：</w:t>
      </w:r>
    </w:p>
    <w:p w14:paraId="24432BF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49.99*50%=24.99，回款95RMB, 一单亏头程 </w:t>
      </w:r>
    </w:p>
    <w:p w14:paraId="004F604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49.99*60%=19.99，回款65RMB，一单亏5美金 </w:t>
      </w:r>
    </w:p>
    <w:p w14:paraId="0ABF00F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45.99*50%=22.99，回款83RMB, 一单亏2.7美金</w:t>
      </w:r>
    </w:p>
    <w:p w14:paraId="55071B0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45.99*60%=18.39，回款55RMB，一单亏6.7美金</w:t>
      </w:r>
    </w:p>
    <w:p w14:paraId="103D5FA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出10单的成本比站内广告直接推广的成本低很多。</w:t>
      </w:r>
    </w:p>
    <w:p w14:paraId="5771F477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color w:val="3370FF"/>
          <w:sz w:val="32"/>
        </w:rPr>
        <w:t xml:space="preserve">2. </w:t>
      </w:r>
      <w:r>
        <w:rPr>
          <w:rFonts w:ascii="Arial" w:hAnsi="Arial" w:eastAsia="等线" w:cs="Arial"/>
          <w:b/>
          <w:sz w:val="32"/>
        </w:rPr>
        <w:t>第一阶段：站外5天</w:t>
      </w:r>
      <w:bookmarkEnd w:id="3"/>
    </w:p>
    <w:p w14:paraId="343771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价格设置49.99，设置社媒40%-50%的折扣，站外5天，每天控制单量在</w:t>
      </w:r>
      <w:r>
        <w:rPr>
          <w:rFonts w:ascii="Arial" w:hAnsi="Arial" w:eastAsia="等线" w:cs="Arial"/>
          <w:b/>
          <w:sz w:val="22"/>
        </w:rPr>
        <w:t>3-5单</w:t>
      </w:r>
      <w:r>
        <w:rPr>
          <w:rFonts w:ascii="Arial" w:hAnsi="Arial" w:eastAsia="等线" w:cs="Arial"/>
          <w:sz w:val="22"/>
        </w:rPr>
        <w:t>即可（需要根据产品在</w:t>
      </w:r>
    </w:p>
    <w:p w14:paraId="576739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站外的价格来定最基础的测试折扣），连续出单2天达到目标后，用软件查询链接关键词收录，排名情况，</w:t>
      </w:r>
      <w:r>
        <w:rPr>
          <w:rFonts w:ascii="Arial" w:hAnsi="Arial" w:eastAsia="等线" w:cs="Arial"/>
          <w:b/>
          <w:sz w:val="22"/>
          <w:shd w:val="clear" w:fill="F76964"/>
        </w:rPr>
        <w:t>复盘链接关键词坑位变化，有多少关键词到前3页；</w:t>
      </w:r>
    </w:p>
    <w:p w14:paraId="6BC0DC3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同时VC：DF上架-安排测评，出测评计划，测评关键词目标坑位；至少回评1个，跟进测评词坑位变化，是否达到目标；</w:t>
      </w:r>
    </w:p>
    <w:p w14:paraId="4610475B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color w:val="3370FF"/>
          <w:sz w:val="32"/>
        </w:rPr>
        <w:t xml:space="preserve">3. </w:t>
      </w:r>
      <w:r>
        <w:rPr>
          <w:rFonts w:ascii="Arial" w:hAnsi="Arial" w:eastAsia="等线" w:cs="Arial"/>
          <w:b/>
          <w:sz w:val="32"/>
        </w:rPr>
        <w:t>第二阶段：站外7天</w:t>
      </w:r>
      <w:bookmarkEnd w:id="4"/>
    </w:p>
    <w:p w14:paraId="164C149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安排新的站外计划，目标提升大类排名，价格设置49.99，设置社媒40%-50%的折扣+</w:t>
      </w:r>
      <w:r>
        <w:rPr>
          <w:rFonts w:ascii="Arial" w:hAnsi="Arial" w:eastAsia="等线" w:cs="Arial"/>
          <w:b/>
          <w:sz w:val="22"/>
        </w:rPr>
        <w:t>10%Coupon</w:t>
      </w:r>
      <w:r>
        <w:rPr>
          <w:rFonts w:ascii="Arial" w:hAnsi="Arial" w:eastAsia="等线" w:cs="Arial"/>
          <w:sz w:val="22"/>
        </w:rPr>
        <w:t>，站外7天，每天控制单量在</w:t>
      </w:r>
      <w:r>
        <w:rPr>
          <w:rFonts w:ascii="Arial" w:hAnsi="Arial" w:eastAsia="等线" w:cs="Arial"/>
          <w:b/>
          <w:sz w:val="22"/>
        </w:rPr>
        <w:t>10单左右</w:t>
      </w:r>
      <w:r>
        <w:rPr>
          <w:rFonts w:ascii="Arial" w:hAnsi="Arial" w:eastAsia="等线" w:cs="Arial"/>
          <w:sz w:val="22"/>
        </w:rPr>
        <w:t>即可，复盘链接关键词坑位变化，有多少关键词到首页，又增加多少词到前3页，需每日记录变化；</w:t>
      </w:r>
    </w:p>
    <w:p w14:paraId="550A1DA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同时VC：准备提报23天后BD，活动价按照制定好的价格报活动（分析市场价格变动大不大），有可能会开始来PO单；</w:t>
      </w:r>
    </w:p>
    <w:p w14:paraId="2849AEDA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color w:val="3370FF"/>
          <w:sz w:val="32"/>
        </w:rPr>
        <w:t xml:space="preserve">4. </w:t>
      </w:r>
      <w:r>
        <w:rPr>
          <w:rFonts w:ascii="Arial" w:hAnsi="Arial" w:eastAsia="等线" w:cs="Arial"/>
          <w:b/>
          <w:sz w:val="32"/>
        </w:rPr>
        <w:t>第三阶段：站外7天</w:t>
      </w:r>
      <w:bookmarkEnd w:id="5"/>
    </w:p>
    <w:p w14:paraId="60DC02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价格设置45.99，设置社媒40%-50%+10%的折扣，站外7天，每天控制单量在</w:t>
      </w:r>
      <w:r>
        <w:rPr>
          <w:rFonts w:ascii="Arial" w:hAnsi="Arial" w:eastAsia="等线" w:cs="Arial"/>
          <w:b/>
          <w:sz w:val="22"/>
        </w:rPr>
        <w:t>10-20单</w:t>
      </w:r>
      <w:r>
        <w:rPr>
          <w:rFonts w:ascii="Arial" w:hAnsi="Arial" w:eastAsia="等线" w:cs="Arial"/>
          <w:sz w:val="22"/>
        </w:rPr>
        <w:t>以内即可，拿到NR标（一周内需要获得new release标签，提升链接转化率）复盘链接关键词坑位变化，有多少关键词到首页，有多少关键词到前3页；</w:t>
      </w:r>
    </w:p>
    <w:p w14:paraId="57AF39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  <w:shd w:val="clear" w:fill="F76964"/>
        </w:rPr>
        <w:t xml:space="preserve">  第三阶段可视第二阶段情况确定是否需要，若第二阶段效果较好可直接开始第四阶段站内推广；</w:t>
      </w:r>
    </w:p>
    <w:p w14:paraId="04237F34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color w:val="3370FF"/>
          <w:sz w:val="32"/>
        </w:rPr>
        <w:t xml:space="preserve">5. </w:t>
      </w:r>
      <w:r>
        <w:rPr>
          <w:rFonts w:ascii="Arial" w:hAnsi="Arial" w:eastAsia="等线" w:cs="Arial"/>
          <w:b/>
          <w:sz w:val="32"/>
        </w:rPr>
        <w:t>第四阶段：开启站内推广</w:t>
      </w:r>
      <w:bookmarkEnd w:id="6"/>
    </w:p>
    <w:p w14:paraId="5550A4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大部分词的自然关键词排名在第一页第二页，调价到正常销售价开始正常广告推广，因为有关键词自然排名权重叠加NR标，广告的权重会比新品刚上架的时候高；</w:t>
      </w:r>
    </w:p>
    <w:p w14:paraId="434F5EC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注意：</w:t>
      </w:r>
      <w:r>
        <w:rPr>
          <w:rFonts w:ascii="Arial" w:hAnsi="Arial" w:eastAsia="等线" w:cs="Arial"/>
          <w:b/>
          <w:sz w:val="22"/>
          <w:shd w:val="clear" w:fill="F76964"/>
        </w:rPr>
        <w:t>第一二个阶段，不要投放广告</w:t>
      </w:r>
      <w:r>
        <w:rPr>
          <w:rFonts w:ascii="Arial" w:hAnsi="Arial" w:eastAsia="等线" w:cs="Arial"/>
          <w:sz w:val="22"/>
        </w:rPr>
        <w:t>。因为Listing还没有标签，又在跑站外，站外的流量是比较杂的，这个时候如果去跑广告，会导致链接的标签很混乱广告权重也很差。第三个阶段可以少量投放广告，也可以不投放广告。</w:t>
      </w:r>
    </w:p>
    <w:p w14:paraId="237EAD5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</w:t>
      </w:r>
      <w:r>
        <w:rPr>
          <w:rFonts w:ascii="Arial" w:hAnsi="Arial" w:eastAsia="等线" w:cs="Arial"/>
          <w:b/>
          <w:sz w:val="22"/>
          <w:shd w:val="clear" w:fill="F76964"/>
        </w:rPr>
        <w:t>因为listing的标签不是很精准，这个时候不要投放自动广告</w:t>
      </w:r>
      <w:r>
        <w:rPr>
          <w:rFonts w:ascii="Arial" w:hAnsi="Arial" w:eastAsia="等线" w:cs="Arial"/>
          <w:sz w:val="22"/>
        </w:rPr>
        <w:t>，如果这个时候投放自动广告会被混乱的标签带</w:t>
      </w:r>
    </w:p>
    <w:p w14:paraId="2CAA0C4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跑导致listing流量跑的很不精准，带跑偏流量标签也拉低整体转化率。</w:t>
      </w:r>
    </w:p>
    <w:p w14:paraId="5120187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因为这个时候大部分的关键词都在前三页有关键词排名，广告的推广有3个阶段：</w:t>
      </w:r>
    </w:p>
    <w:p w14:paraId="3A3ABAE2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第1阶段</w:t>
      </w:r>
      <w:r>
        <w:rPr>
          <w:rFonts w:ascii="Arial" w:hAnsi="Arial" w:eastAsia="等线" w:cs="Arial"/>
          <w:sz w:val="22"/>
        </w:rPr>
        <w:t>：通过手动跑广泛增加Listing收录提高流量入口+推进一些核心词精准词的自然关键词排名;</w:t>
      </w:r>
    </w:p>
    <w:p w14:paraId="34F5F3B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因为不能用自动拉收录改为用大词跑收录，整体的广告结构： </w:t>
      </w:r>
    </w:p>
    <w:p w14:paraId="16FA755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第1天：2-3个核心精准词的广泛； </w:t>
      </w:r>
    </w:p>
    <w:p w14:paraId="2F0480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第2天：增加2-3个大词的低bid的词组，拉listing的流量跟收录； </w:t>
      </w:r>
    </w:p>
    <w:p w14:paraId="365B6CC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第4天：新增1-2核心词的精准组跑首页，精准拉listing的标签跟精准度；</w:t>
      </w:r>
    </w:p>
    <w:p w14:paraId="3F9BBD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第6天：新增2-3大词的广泛跑收录； </w:t>
      </w:r>
    </w:p>
    <w:p w14:paraId="5115BAC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第8天：新增1-2个核心词的精准组跑首页，拉动自然关键词排名； </w:t>
      </w:r>
    </w:p>
    <w:p w14:paraId="768FABE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第十10天：继续新增2-3大词低bid的广泛以及2-3一般精准词的广泛布局；</w:t>
      </w:r>
    </w:p>
    <w:p w14:paraId="661A2351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第2阶段</w:t>
      </w:r>
      <w:r>
        <w:rPr>
          <w:rFonts w:ascii="Arial" w:hAnsi="Arial" w:eastAsia="等线" w:cs="Arial"/>
          <w:sz w:val="22"/>
        </w:rPr>
        <w:t>：通过自动跑收录跟增加流量入口+推进一些一般精准词的自然关键词排名+SBV+SD各种广告类</w:t>
      </w:r>
    </w:p>
    <w:p w14:paraId="01B33D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型的布局;</w:t>
      </w:r>
    </w:p>
    <w:p w14:paraId="5B8A8041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第3阶段</w:t>
      </w:r>
      <w:r>
        <w:rPr>
          <w:rFonts w:ascii="Arial" w:hAnsi="Arial" w:eastAsia="等线" w:cs="Arial"/>
          <w:sz w:val="22"/>
        </w:rPr>
        <w:t>：推进流量大词的自然关键词排名;</w:t>
      </w:r>
    </w:p>
    <w:p w14:paraId="229AA4F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第2阶段及第3阶段就是到了我们正常推广产品的广告节奏了，各种广告类型的布局，增加各个流量入口，以及推广关键词的自然排名。</w:t>
      </w:r>
    </w:p>
    <w:p w14:paraId="67EB49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复盘会议：复盘推广目标，分析推广计划里执行事项，对链接带来的变化，查缺补漏；制定新的一周计划目标；</w:t>
      </w:r>
    </w:p>
    <w:p w14:paraId="50F53B8B"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color w:val="3370FF"/>
          <w:sz w:val="32"/>
        </w:rPr>
        <w:t xml:space="preserve">6. </w:t>
      </w:r>
      <w:r>
        <w:rPr>
          <w:rFonts w:ascii="Arial" w:hAnsi="Arial" w:eastAsia="等线" w:cs="Arial"/>
          <w:b/>
          <w:sz w:val="32"/>
        </w:rPr>
        <w:t>第五阶段：切Woot/VC跑BD</w:t>
      </w:r>
      <w:bookmarkEnd w:id="7"/>
    </w:p>
    <w:p w14:paraId="47AEDC2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  SC配合VCBD放站外，加大BD效果，提升关键词坑位和大类排名；BD效果分析，销量是否翻倍，关键词有无再上升，是否再盈利，广告表现，目标完成度；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7983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B074B">
    <w:r>
      <w:pict>
        <v:shape id="PowerPlusWaterMarkObject1" o:spid="_x0000_s2049" o:spt="136" type="#_x0000_t136" style="position:absolute;left:0pt;height:24pt;width:120pt;mso-position-horizontal:center;mso-position-horizontal-relative:margin;mso-position-vertical:center;mso-position-vertical-relative:margin;rotation:20643840f;z-index:-251657216;mso-width-relative:page;mso-height-relative:page;" fillcolor="#000000" filled="t" stroked="f" coordsize="21600,21600">
          <v:path/>
          <v:fill on="t" opacity="19661f" focussize="0,0"/>
          <v:stroke on="f"/>
          <v:imagedata o:title=""/>
          <o:lock v:ext="edit"/>
          <v:textpath on="t" fitpath="t" trim="f" xscale="f" string=" 阳亚运 8038" style="font-family:Lantinghei SC Demibold;font-size:20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E45AAA"/>
    <w:rsid w:val="7E0351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1851</Words>
  <Characters>2232</Characters>
  <TotalTime>1</TotalTime>
  <ScaleCrop>false</ScaleCrop>
  <LinksUpToDate>false</LinksUpToDate>
  <CharactersWithSpaces>2283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2025-01-09T06:17:00Z</dcterms:created>
  <dc:creator>Apache POI</dc:creator>
  <cp:lastModifiedBy>孤独不苦1416034621</cp:lastModifiedBy>
  <dcterms:modified xsi:type="dcterms:W3CDTF">2026-08-25T06:49:31Z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eyJoZGlkIjoiMzEwNTM5NzYwMDRjMzkwZTVkZjY2ODkwMGIxNGU0OTUiLCJ1c2VySWQiOiIyNTA0NDk0MCJ9</vt:lpwstr>
  </property>
  <property fmtid="{D5CDD505-2E9C-101B-9397-08002B2CF9AE}" pid="3" name="KSOProductBuildVer">
    <vt:lpwstr>2052-12.1.0.28043</vt:lpwstr>
  </property>
  <property fmtid="{D5CDD505-2E9C-101B-9397-08002B2CF9AE}" pid="4" name="ICV">
    <vt:lpwstr>C7C0EEF16ABA4C3DAB1ABF09FE9E6357_13</vt:lpwstr>
  </property>
</Properties>
</file>